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EED" w:rsidRPr="00B65EED" w:rsidRDefault="00B65EED">
      <w:pPr>
        <w:rPr>
          <w:rFonts w:ascii="Times New Roman" w:hAnsi="Times New Roman" w:cs="Times New Roman"/>
          <w:sz w:val="28"/>
          <w:szCs w:val="28"/>
        </w:rPr>
      </w:pPr>
      <w:r w:rsidRPr="00B65EED">
        <w:rPr>
          <w:rFonts w:ascii="Times New Roman" w:hAnsi="Times New Roman" w:cs="Times New Roman"/>
          <w:b/>
          <w:sz w:val="28"/>
          <w:szCs w:val="28"/>
        </w:rPr>
        <w:t>Специальные технические средства обучения для инвалидов и лиц с ограниченными возможностями здоровья</w:t>
      </w:r>
      <w:r w:rsidRPr="00B65EED">
        <w:rPr>
          <w:rFonts w:ascii="Times New Roman" w:hAnsi="Times New Roman" w:cs="Times New Roman"/>
          <w:sz w:val="28"/>
          <w:szCs w:val="28"/>
        </w:rPr>
        <w:t xml:space="preserve"> отсутствуют. Из специальных технических средств коллективного и индивидуального пользования для инвалидов и лиц с ограниченными возможностями здоровья в наличии имеются следующие: - пандус для обеспечения доступа в здание школы инвалидов, передвигающихся на инвалидных колясках; - кнопка вызова помощи для инвалидов, расположенная на ограждении пандуса; - информационная табличка, содержащая информацию о школе, ее режиме работы, выполненная шрифтом Брайля</w:t>
      </w:r>
      <w:bookmarkStart w:id="0" w:name="_GoBack"/>
      <w:bookmarkEnd w:id="0"/>
      <w:r w:rsidRPr="00B65EED">
        <w:rPr>
          <w:rFonts w:ascii="Times New Roman" w:hAnsi="Times New Roman" w:cs="Times New Roman"/>
          <w:sz w:val="28"/>
          <w:szCs w:val="28"/>
        </w:rPr>
        <w:t>.</w:t>
      </w:r>
    </w:p>
    <w:sectPr w:rsidR="00B65EED" w:rsidRPr="00B65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EED"/>
    <w:rsid w:val="001C3AEA"/>
    <w:rsid w:val="00B6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182500074</dc:creator>
  <cp:lastModifiedBy>182500074</cp:lastModifiedBy>
  <cp:revision>2</cp:revision>
  <dcterms:created xsi:type="dcterms:W3CDTF">2020-08-21T07:38:00Z</dcterms:created>
  <dcterms:modified xsi:type="dcterms:W3CDTF">2020-08-21T07:51:00Z</dcterms:modified>
</cp:coreProperties>
</file>